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C3" w:rsidRDefault="00F369C3" w:rsidP="00F36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  <w:t xml:space="preserve">                                                                                         </w:t>
      </w:r>
      <w:r w:rsidRPr="00C617EE"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  <w:t xml:space="preserve">           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  <w:t>Контактная информация:</w:t>
      </w:r>
    </w:p>
    <w:p w:rsidR="00F369C3" w:rsidRDefault="00F369C3" w:rsidP="00F36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 CYR" w:hAnsi="Times New Roman CYR" w:cs="Times New Roman CYR"/>
          <w:b/>
          <w:bCs/>
          <w:color w:val="000000"/>
          <w:sz w:val="20"/>
          <w:szCs w:val="20"/>
        </w:rPr>
        <w:t xml:space="preserve">e-mail: </w:t>
      </w:r>
      <w:r w:rsidR="00C617EE">
        <w:rPr>
          <w:rFonts w:ascii="Times New Roman CYR" w:hAnsi="Times New Roman CYR" w:cs="Times New Roman CYR"/>
          <w:b/>
          <w:bCs/>
          <w:color w:val="0000FF"/>
          <w:sz w:val="20"/>
          <w:szCs w:val="20"/>
          <w:u w:val="single"/>
          <w:lang w:val="en-US"/>
        </w:rPr>
        <w:t>xxxxxxxx</w:t>
      </w:r>
      <w:r>
        <w:rPr>
          <w:rFonts w:ascii="Times New Roman CYR" w:hAnsi="Times New Roman CYR" w:cs="Times New Roman CYR"/>
          <w:b/>
          <w:bCs/>
          <w:color w:val="0000FF"/>
          <w:sz w:val="20"/>
          <w:szCs w:val="20"/>
          <w:u w:val="single"/>
        </w:rPr>
        <w:t>@mail.ru</w:t>
      </w:r>
    </w:p>
    <w:p w:rsidR="00F369C3" w:rsidRDefault="00F369C3" w:rsidP="00F369C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Тел. (моб.):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8-925-0-</w:t>
      </w:r>
      <w:r w:rsidR="00C617EE"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>xxx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-162</w:t>
      </w:r>
    </w:p>
    <w:p w:rsidR="00F369C3" w:rsidRPr="00C617EE" w:rsidRDefault="00F369C3" w:rsidP="00F369C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Адрес: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г.Москва, ул. </w:t>
      </w:r>
      <w:r w:rsidR="00C617EE">
        <w:rPr>
          <w:rFonts w:ascii="Times New Roman CYR" w:hAnsi="Times New Roman CYR" w:cs="Times New Roman CYR"/>
          <w:color w:val="000000"/>
          <w:sz w:val="20"/>
          <w:szCs w:val="20"/>
          <w:lang w:val="en-US"/>
        </w:rPr>
        <w:t>xxxxxx</w:t>
      </w:r>
    </w:p>
    <w:p w:rsidR="00F369C3" w:rsidRDefault="00F369C3" w:rsidP="00F369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</w:rPr>
      </w:pPr>
    </w:p>
    <w:p w:rsidR="00F369C3" w:rsidRDefault="00F369C3" w:rsidP="00F369C3">
      <w:pPr>
        <w:keepNext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</w:rPr>
      </w:pPr>
    </w:p>
    <w:p w:rsidR="00F369C3" w:rsidRDefault="00F369C3" w:rsidP="00F369C3">
      <w:pPr>
        <w:keepNext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color w:val="000000"/>
        </w:rPr>
      </w:pPr>
    </w:p>
    <w:p w:rsidR="00F369C3" w:rsidRDefault="00F369C3" w:rsidP="00F369C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F369C3" w:rsidRDefault="00F369C3" w:rsidP="00F369C3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Агафонова Надежда Валерьевна</w:t>
      </w:r>
    </w:p>
    <w:p w:rsidR="00F369C3" w:rsidRDefault="00F369C3" w:rsidP="00F369C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F369C3" w:rsidRDefault="00F369C3" w:rsidP="00F369C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2228"/>
        <w:gridCol w:w="8476"/>
      </w:tblGrid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Цель: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Получить должность редактора, корректора, контент-менеджера, копирайтера, модератора сайта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График работы: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Удаленная работа, частичная занятость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Зарплата (min):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20 000 рублей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Возможность командировок: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Нет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Возраст: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25 лет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Образование: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Государственное бюджетное образовательное учреждение 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высшего профессионального образования 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«НИЖЕГОРОДСКИЙ КОММЕРЧЕСКИЙ ИНСТИТУТ</w:t>
            </w:r>
            <w:r>
              <w:rPr>
                <w:rFonts w:ascii="Times New Roman CYR" w:hAnsi="Times New Roman CYR" w:cs="Times New Roman CYR"/>
                <w:color w:val="000000"/>
              </w:rPr>
              <w:t>»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Специальность: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Менеджмент организации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Специализация: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Управление связями с общественностью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</w:rPr>
              <w:t>Очная форма обучения: 2004-2009гг.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Получила современное знание в области: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связей с общественностью;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коммуникации;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политологии;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основ маркетинга;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менеджмента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социологии;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информационных технологий.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Выполнила дипломную работу по теме: 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</w:rPr>
              <w:t>«Организация деятельности службы по связям с общественностью в телерадиокомпании Филиал ВГТРК «ГТРК «Нижний Новгород»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Дополнительное образование: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Государственное бюджетное образовательное учреждение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высшего профессионального образования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«НИЖЕГОРОДСКИЙ ГОСУДАРСТВЕННЫЙ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ЛИНГВИСТИЧЕСКИЙ УНИВЕРСИТЕТ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имени Н.А.ДОБРОЛЮБОВА»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Специальность: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Журналистика с углубленным изучением иностранного языка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Квалификация: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Журналист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</w:rPr>
              <w:t>Вечерняя форма обучения: 2009-2012гг.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Получила современное знание в области: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журналистики;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стилистики и литературного редактирования;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технологии СМИ;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риторики.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Выполнила дипломную работу по теме: 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</w:rPr>
              <w:t>«Утреннее новостное вещание ГТРК «Нижний Новгород» в контексте общероссийской концепции на примере информационной программы  «Вести-Приволжье. Утро» на телеканале «Россия-1»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Профессиональный опыт: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Филиал ВГТРК Государственная телевизионная и радиовещательная компания «Нижний Новгород» (ТК «Россия-1», ТК «Россия-24», ТК «Россия-2», ТК «Россия-Культура», «Радио России. Нижний Новгород», радио «Маяк в Нижнем Новгороде», радио «Вести FM. Нижний Новгород», Интернет-канал «Россия»)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Должность: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 xml:space="preserve">PR-специалист </w:t>
            </w:r>
            <w:r>
              <w:rPr>
                <w:rFonts w:ascii="Times New Roman CYR" w:hAnsi="Times New Roman CYR" w:cs="Times New Roman CYR"/>
                <w:color w:val="000000"/>
              </w:rPr>
              <w:t>(2007-2012гг.)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lastRenderedPageBreak/>
              <w:t>Обязанности: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и координирование концепции продвижения компании (планирование рекламной и PR-кампании);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анализ эффективности проведенных PR-кампаний;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проведение кампании по выстраиванию отношений со СМИ (федеральными, региональными);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информационное сотрудничество на основе бартера (ведение переговоров, организация съемок, выезд на съемки);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формирование положительного имиджа компании, повышение упоминаемости компании в кругу целевой аудитории, потенциальных клиентов, а также узнаваемости бренда;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организация формирования имиджа телевизионных и радиопрограмм;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информационных поводов компании для обозрения в СМИ и получения благоприятного информационного фона для всех направлений компании;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копирайтинг: написание «джинсовых», рекламно-информационных статей о компании и ее продуктах;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составление пресс-релизов, комментариев для СМИ;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подготовка печатных анонсов телепередач;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мониторинг публикаций в прессе, касающихся деятельности компании;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пакетов презентационной продукции компании (презентации, медиа-кит и др.);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составление текстов поздравлений и обращений от лица руководства;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участие в разработке концепции вещания, перспективных и текущих планов вещания в части формирования имиджа компании;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организация участия компании в акциях информационно-рекламного, а также социального характера;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организация и проведение пресс-конференций;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представление компании на публичных мероприятиях;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планирование и проведение интервью и анкетирования;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концепции наружной рекламы;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медиапланирование;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POS-материалов (подготовка полиграфической и сувенирной продукции);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макетов для наружной рекламы;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внутренний PR: разработка концепции внутрикорпоративного PR, участие в формировании корпоративной культуры, организация корпоративных мероприятий (праздников, культурно-массовых развлекательных программ, тимбилдинга), а также написание сценариев.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Достижения: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опыт проведения пресс-конференций: 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пресс-конференция «Вести – Приволжье» переходят на «цифру», посвященная запуску цифрового вещания в Нижегородском регионе и презентации уникального для региона цифрового телевизионного комплекса (2009г.);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пресс-конференция «Слушай Нижегородское на волнах радио «Маяк», посвященная началу регулярного нижегородского регионального вещания на радио «Маяк» (2009г.;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- пресс-конференция «Радио  «Вести FM» - теперь и в Нижегородском </w:t>
            </w:r>
            <w:r>
              <w:rPr>
                <w:rFonts w:ascii="Times New Roman CYR" w:hAnsi="Times New Roman CYR" w:cs="Times New Roman CYR"/>
              </w:rPr>
              <w:t>регионе!», посвященная началу вещания радио «Вести FM» в Нижегородской области (2012г.);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- пресс-конференция ««Зимняя Олимпиада в «Чайке» 2012»», посвященная проведению Олимпиады зимних видов спорта среди компаний Нижнего Новгорода и региона (2012г.).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</w:rPr>
              <w:t>опыт проведения PR-кампаний: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- PR-кампания, посвященная 50-летию Филиала ВГТРК ГТРК «Нижний Новгород» (2007г.);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 xml:space="preserve">- PR-кампания, посвященная 5-летию </w:t>
            </w:r>
            <w:r>
              <w:rPr>
                <w:rFonts w:ascii="Times New Roman CYR" w:hAnsi="Times New Roman CYR" w:cs="Times New Roman CYR"/>
                <w:color w:val="000000"/>
              </w:rPr>
              <w:t>круглосуточного вещания информационной программы «Вести-Приволжье» на ТК «Россия-1»</w:t>
            </w:r>
            <w:r>
              <w:rPr>
                <w:rFonts w:ascii="Times New Roman CYR" w:hAnsi="Times New Roman CYR" w:cs="Times New Roman CYR"/>
              </w:rPr>
              <w:t xml:space="preserve"> (2008г.);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 xml:space="preserve">- PR-кампания, посвященная запуску акции «Народный корреспондент» в рамках </w:t>
            </w:r>
            <w:r>
              <w:rPr>
                <w:rFonts w:ascii="Times New Roman CYR" w:hAnsi="Times New Roman CYR" w:cs="Times New Roman CYR"/>
                <w:color w:val="000000"/>
              </w:rPr>
              <w:t>информационной программы «Вести-Приволжье» на ТК «Россия-1»</w:t>
            </w:r>
            <w:r>
              <w:rPr>
                <w:rFonts w:ascii="Times New Roman CYR" w:hAnsi="Times New Roman CYR" w:cs="Times New Roman CYR"/>
              </w:rPr>
              <w:t xml:space="preserve"> (2008г.);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- PR-кампания, посвященная запуску вещания радио «Вести FM» в Нижегородской области (2012г.);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- разработка PR-кампании, посвященной 55-летию Филиала ВГТРК ГТРК «Нижний Новгород» (2012г.).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</w:rPr>
              <w:t>п</w:t>
            </w:r>
            <w:r>
              <w:rPr>
                <w:rFonts w:ascii="Times New Roman CYR" w:hAnsi="Times New Roman CYR" w:cs="Times New Roman CYR"/>
                <w:color w:val="000000"/>
              </w:rPr>
              <w:t>ланирование и бюджетирование PR-мероприятий в условиях ограниченного финансирования;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создание единого информационного пространства компании.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регулярное размещение «джинсовых», рекламно-информационных материалов о компании в местных (массовых, отраслевых и деловых) печатных СМИ на бесплатной основе;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предоставление отчетов по PR-деятельности для руководства;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увеличение информационных поводов о компании в 3 раза;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систематическая организация внутрикорпоративных мероприятий (разработка, подготовка, проведение).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Должность: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 xml:space="preserve">редактор службы информационных программ телевидения, службы Интернет-вещания </w:t>
            </w:r>
            <w:r>
              <w:rPr>
                <w:rFonts w:ascii="Times New Roman CYR" w:hAnsi="Times New Roman CYR" w:cs="Times New Roman CYR"/>
                <w:color w:val="000000"/>
              </w:rPr>
              <w:t>(2009-2012гг.)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Обязанности: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наполнение сайта информацией (контентом);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написание статей для сайта; 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редактирование журналистских материалов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; 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выставление новостей на сайт; 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работа по адаптации Интернет-проекта к поисковым машинам;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анализ результатов обратной связи (с посетителями сайта).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Достижения: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расширение возможностей интерфейса Интернет-сайта Филиала ВГТРК ГТРК «Нижний Новгород», увеличение посещаемости (с 400 до 3500-4000 в день), а также улучшение дизайна сайта (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http://www.nnov.rfn.ru</w:t>
            </w:r>
            <w:r>
              <w:rPr>
                <w:rFonts w:ascii="Times New Roman CYR" w:hAnsi="Times New Roman CYR" w:cs="Times New Roman CYR"/>
                <w:color w:val="000000"/>
              </w:rPr>
              <w:t>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концепции и макета дизайна Интернет-сайта Филиала ВГТРК ГТРК «Нижний Новгород» (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www.vestinn.ru</w:t>
            </w:r>
            <w:r>
              <w:rPr>
                <w:rFonts w:ascii="Times New Roman CYR" w:hAnsi="Times New Roman CYR" w:cs="Times New Roman CYR"/>
                <w:color w:val="000000"/>
              </w:rPr>
              <w:t>);</w:t>
            </w:r>
          </w:p>
          <w:p w:rsidR="00F369C3" w:rsidRDefault="00F369C3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></w:t>
            </w:r>
            <w:r>
              <w:rPr>
                <w:rFonts w:ascii="Wingdings" w:hAnsi="Wingdings" w:cs="Wingdings"/>
                <w:color w:val="000000"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</w:rPr>
              <w:t>разработка концепции и макета дизайна Интернет-сайта Виртуального музея Горьковского-Нижегородского ТВ и Радио, развитие деятельности Интернет-проекта «с нуля», а также контентное наполнение сайта (</w:t>
            </w:r>
            <w:r>
              <w:rPr>
                <w:rFonts w:ascii="Times New Roman CYR" w:hAnsi="Times New Roman CYR" w:cs="Times New Roman CYR"/>
                <w:color w:val="0000FF"/>
                <w:u w:val="single"/>
              </w:rPr>
              <w:t>www.museumnn.ru</w:t>
            </w:r>
            <w:r>
              <w:rPr>
                <w:rFonts w:ascii="Times New Roman CYR" w:hAnsi="Times New Roman CYR" w:cs="Times New Roman CYR"/>
                <w:color w:val="000000"/>
              </w:rPr>
              <w:t>).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Производственная телевизионная компания «Прайм Синема» (ТК «8», ТК «Открытый мир»)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Должность: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редактор-корреспондент информационно-аналитической программы «Онлайн» /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 xml:space="preserve">специалист по связям с общественностью </w:t>
            </w:r>
            <w:r>
              <w:rPr>
                <w:rFonts w:ascii="Times New Roman CYR" w:hAnsi="Times New Roman CYR" w:cs="Times New Roman CYR"/>
                <w:color w:val="000000"/>
              </w:rPr>
              <w:t>(2012-по настоящее время)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Иностранные языки: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английский язык (уровень «Upper intermediate»): разговорный (свободно), спецлексика (перевод со словарем);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испанский язык: начальная стадия изучения.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Другие навыки: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P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lang w:val="en-US"/>
              </w:rPr>
            </w:pP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</w:rPr>
              <w:t>владение</w:t>
            </w: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компьютерными</w:t>
            </w: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программами</w:t>
            </w: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: MS Office, Adobe Photoshop, Outlook Express, Internet Explorer </w:t>
            </w:r>
            <w:r>
              <w:rPr>
                <w:rFonts w:ascii="Times New Roman CYR" w:hAnsi="Times New Roman CYR" w:cs="Times New Roman CYR"/>
                <w:color w:val="000000"/>
              </w:rPr>
              <w:t>и</w:t>
            </w: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др</w:t>
            </w:r>
            <w:r w:rsidRPr="00F369C3">
              <w:rPr>
                <w:rFonts w:ascii="Times New Roman CYR" w:hAnsi="Times New Roman CYR" w:cs="Times New Roman CYR"/>
                <w:color w:val="000000"/>
                <w:lang w:val="en-US"/>
              </w:rPr>
              <w:t>.;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умение вести переговоры;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нестандартный подход к решению проблем;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- навыки работы в команде. 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Дополнительная информация: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водительские права категории «В»;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семейное положение: не замужем;</w:t>
            </w:r>
          </w:p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 дети: нет.</w:t>
            </w:r>
          </w:p>
        </w:tc>
      </w:tr>
      <w:tr w:rsidR="00F369C3"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</w:rPr>
              <w:t>Личностные качества:</w:t>
            </w:r>
          </w:p>
        </w:tc>
        <w:tc>
          <w:tcPr>
            <w:tcW w:w="8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9C3" w:rsidRDefault="00F3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Коммуникабельность, активность, организаторские способности, высокая работоспособность, ответственность, любознательность, мобильность, целеустремленность, креативное мышление, способность к прогнозированию, стрессоустойчивость, аккуратность.</w:t>
            </w:r>
          </w:p>
        </w:tc>
      </w:tr>
    </w:tbl>
    <w:p w:rsidR="00F82D3F" w:rsidRDefault="00F82D3F"/>
    <w:sectPr w:rsidR="00F82D3F" w:rsidSect="00F369C3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26"/>
  <w:displayHorizontalDrawingGridEvery w:val="2"/>
  <w:characterSpacingControl w:val="doNotCompress"/>
  <w:compat/>
  <w:rsids>
    <w:rsidRoot w:val="00F369C3"/>
    <w:rsid w:val="00C617EE"/>
    <w:rsid w:val="00F369C3"/>
    <w:rsid w:val="00F82D3F"/>
    <w:rsid w:val="00FF4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1213</Words>
  <Characters>6916</Characters>
  <Application>Microsoft Office Word</Application>
  <DocSecurity>0</DocSecurity>
  <Lines>57</Lines>
  <Paragraphs>16</Paragraphs>
  <ScaleCrop>false</ScaleCrop>
  <Company>Функциональность ограничена</Company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Демонстрационная версия</dc:creator>
  <cp:keywords/>
  <dc:description/>
  <cp:lastModifiedBy>Демонстрационная версия</cp:lastModifiedBy>
  <cp:revision>3</cp:revision>
  <dcterms:created xsi:type="dcterms:W3CDTF">2013-06-15T11:11:00Z</dcterms:created>
  <dcterms:modified xsi:type="dcterms:W3CDTF">2013-06-24T23:37:00Z</dcterms:modified>
</cp:coreProperties>
</file>